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3" w14:textId="28901AAF" w:rsidR="009D5E4E" w:rsidRPr="001E39A2" w:rsidRDefault="00287DE6" w:rsidP="001E39A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es-CL"/>
        </w:rPr>
        <w:drawing>
          <wp:inline distT="0" distB="0" distL="0" distR="0" wp14:anchorId="37789018" wp14:editId="273CAF4E">
            <wp:extent cx="991738" cy="49587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738" cy="495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4" w14:textId="77777777" w:rsidR="009D5E4E" w:rsidRPr="001E39A2" w:rsidRDefault="00287DE6" w:rsidP="001E39A2">
      <w:pPr>
        <w:spacing w:line="240" w:lineRule="auto"/>
        <w:contextualSpacing/>
        <w:jc w:val="center"/>
        <w:rPr>
          <w:rFonts w:asciiTheme="minorHAnsi" w:eastAsia="Verdana" w:hAnsiTheme="minorHAnsi" w:cstheme="minorHAnsi"/>
          <w:b/>
          <w:sz w:val="32"/>
          <w:szCs w:val="32"/>
        </w:rPr>
      </w:pPr>
      <w:r w:rsidRPr="001E39A2">
        <w:rPr>
          <w:rFonts w:asciiTheme="minorHAnsi" w:eastAsia="Verdana" w:hAnsiTheme="minorHAnsi" w:cstheme="minorHAnsi"/>
          <w:b/>
          <w:sz w:val="32"/>
          <w:szCs w:val="32"/>
        </w:rPr>
        <w:t xml:space="preserve">FICHA DE IDENTIFICACIÓN </w:t>
      </w:r>
    </w:p>
    <w:p w14:paraId="00000005" w14:textId="31080BB4" w:rsidR="009D5E4E" w:rsidRPr="001E39A2" w:rsidRDefault="00287DE6" w:rsidP="001E39A2">
      <w:pPr>
        <w:spacing w:line="240" w:lineRule="auto"/>
        <w:contextualSpacing/>
        <w:jc w:val="center"/>
        <w:rPr>
          <w:rFonts w:asciiTheme="minorHAnsi" w:eastAsia="Verdana" w:hAnsiTheme="minorHAnsi" w:cstheme="minorHAnsi"/>
          <w:b/>
          <w:sz w:val="32"/>
          <w:szCs w:val="32"/>
        </w:rPr>
      </w:pPr>
      <w:bookmarkStart w:id="0" w:name="_heading=h.gjdgxs" w:colFirst="0" w:colLast="0"/>
      <w:bookmarkEnd w:id="0"/>
      <w:r w:rsidRPr="001E39A2">
        <w:rPr>
          <w:rFonts w:asciiTheme="minorHAnsi" w:eastAsia="Verdana" w:hAnsiTheme="minorHAnsi" w:cstheme="minorHAnsi"/>
          <w:b/>
          <w:sz w:val="32"/>
          <w:szCs w:val="32"/>
        </w:rPr>
        <w:t xml:space="preserve">GRUPOS TEMÁTICOS DE INCOM </w:t>
      </w:r>
    </w:p>
    <w:p w14:paraId="00000006" w14:textId="77777777" w:rsidR="009D5E4E" w:rsidRPr="001E39A2" w:rsidRDefault="009D5E4E" w:rsidP="001E39A2">
      <w:pPr>
        <w:spacing w:line="240" w:lineRule="auto"/>
        <w:contextualSpacing/>
        <w:jc w:val="center"/>
        <w:rPr>
          <w:rFonts w:asciiTheme="minorHAnsi" w:eastAsia="Verdana" w:hAnsiTheme="minorHAnsi" w:cstheme="minorHAnsi"/>
          <w:b/>
          <w:sz w:val="32"/>
          <w:szCs w:val="32"/>
        </w:rPr>
      </w:pPr>
    </w:p>
    <w:p w14:paraId="00000008" w14:textId="25A8F52D" w:rsidR="009D5E4E" w:rsidRPr="001E39A2" w:rsidRDefault="00287DE6" w:rsidP="001E3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theme="minorHAnsi"/>
          <w:b/>
          <w:color w:val="000000"/>
        </w:rPr>
      </w:pPr>
      <w:r w:rsidRPr="001E39A2">
        <w:rPr>
          <w:rFonts w:asciiTheme="minorHAnsi" w:eastAsia="Verdana" w:hAnsiTheme="minorHAnsi" w:cstheme="minorHAnsi"/>
          <w:b/>
          <w:color w:val="000000"/>
        </w:rPr>
        <w:t xml:space="preserve"> Identificación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9D5E4E" w:rsidRPr="001E39A2" w14:paraId="419FC4A5" w14:textId="77777777" w:rsidTr="0035575F">
        <w:tc>
          <w:tcPr>
            <w:tcW w:w="1696" w:type="dxa"/>
            <w:vAlign w:val="bottom"/>
          </w:tcPr>
          <w:p w14:paraId="00000009" w14:textId="77777777" w:rsidR="009D5E4E" w:rsidRPr="00E67EF5" w:rsidRDefault="00287DE6" w:rsidP="001E39A2">
            <w:pPr>
              <w:jc w:val="both"/>
              <w:rPr>
                <w:rFonts w:asciiTheme="minorHAnsi" w:eastAsia="Verdana" w:hAnsiTheme="minorHAnsi" w:cstheme="minorHAnsi"/>
                <w:b/>
                <w:bCs/>
              </w:rPr>
            </w:pPr>
            <w:r w:rsidRPr="00E67EF5">
              <w:rPr>
                <w:rFonts w:asciiTheme="minorHAnsi" w:eastAsia="Verdana" w:hAnsiTheme="minorHAnsi" w:cstheme="minorHAnsi"/>
                <w:b/>
                <w:bCs/>
              </w:rPr>
              <w:t>Nombre del Grupo</w:t>
            </w:r>
          </w:p>
        </w:tc>
        <w:tc>
          <w:tcPr>
            <w:tcW w:w="7132" w:type="dxa"/>
            <w:vAlign w:val="center"/>
          </w:tcPr>
          <w:p w14:paraId="46E3C680" w14:textId="54C85277" w:rsidR="009D5E4E" w:rsidRPr="001E39A2" w:rsidRDefault="009D5E4E" w:rsidP="0035575F">
            <w:pPr>
              <w:rPr>
                <w:rFonts w:asciiTheme="minorHAnsi" w:eastAsia="Verdana" w:hAnsiTheme="minorHAnsi" w:cstheme="minorHAnsi"/>
                <w:highlight w:val="white"/>
              </w:rPr>
            </w:pPr>
          </w:p>
          <w:p w14:paraId="0000000A" w14:textId="6FF8D067" w:rsidR="009D5E4E" w:rsidRPr="001E39A2" w:rsidRDefault="563691CF" w:rsidP="0035575F">
            <w:pPr>
              <w:rPr>
                <w:rFonts w:asciiTheme="minorHAnsi" w:eastAsia="Verdana" w:hAnsiTheme="minorHAnsi" w:cstheme="minorHAnsi"/>
                <w:highlight w:val="white"/>
              </w:rPr>
            </w:pPr>
            <w:r w:rsidRPr="001E39A2">
              <w:rPr>
                <w:rFonts w:asciiTheme="minorHAnsi" w:eastAsia="Verdana" w:hAnsiTheme="minorHAnsi" w:cstheme="minorHAnsi"/>
                <w:highlight w:val="white"/>
              </w:rPr>
              <w:t xml:space="preserve">Regulación, </w:t>
            </w:r>
            <w:r w:rsidR="0035575F">
              <w:rPr>
                <w:rFonts w:asciiTheme="minorHAnsi" w:eastAsia="Verdana" w:hAnsiTheme="minorHAnsi" w:cstheme="minorHAnsi"/>
                <w:highlight w:val="white"/>
              </w:rPr>
              <w:t xml:space="preserve">Ética y </w:t>
            </w:r>
            <w:r w:rsidRPr="001E39A2">
              <w:rPr>
                <w:rFonts w:asciiTheme="minorHAnsi" w:eastAsia="Verdana" w:hAnsiTheme="minorHAnsi" w:cstheme="minorHAnsi"/>
                <w:highlight w:val="white"/>
              </w:rPr>
              <w:t>Política</w:t>
            </w:r>
            <w:r w:rsidR="0035575F">
              <w:rPr>
                <w:rFonts w:asciiTheme="minorHAnsi" w:eastAsia="Verdana" w:hAnsiTheme="minorHAnsi" w:cstheme="minorHAnsi"/>
                <w:highlight w:val="white"/>
              </w:rPr>
              <w:t>s Públicas</w:t>
            </w:r>
            <w:r w:rsidRPr="001E39A2">
              <w:rPr>
                <w:rFonts w:asciiTheme="minorHAnsi" w:eastAsia="Verdana" w:hAnsiTheme="minorHAnsi" w:cstheme="minorHAnsi"/>
                <w:highlight w:val="white"/>
              </w:rPr>
              <w:t xml:space="preserve"> </w:t>
            </w:r>
          </w:p>
        </w:tc>
      </w:tr>
      <w:tr w:rsidR="009D5E4E" w:rsidRPr="001E39A2" w14:paraId="2947D558" w14:textId="77777777" w:rsidTr="00E67EF5">
        <w:tc>
          <w:tcPr>
            <w:tcW w:w="1696" w:type="dxa"/>
            <w:vAlign w:val="bottom"/>
          </w:tcPr>
          <w:p w14:paraId="0000000B" w14:textId="77777777" w:rsidR="009D5E4E" w:rsidRPr="00E67EF5" w:rsidRDefault="00287DE6">
            <w:pPr>
              <w:rPr>
                <w:rFonts w:asciiTheme="minorHAnsi" w:eastAsia="Verdana" w:hAnsiTheme="minorHAnsi" w:cstheme="minorHAnsi"/>
                <w:b/>
                <w:bCs/>
              </w:rPr>
            </w:pPr>
            <w:r w:rsidRPr="00E67EF5">
              <w:rPr>
                <w:rFonts w:asciiTheme="minorHAnsi" w:eastAsia="Verdana" w:hAnsiTheme="minorHAnsi" w:cstheme="minorHAnsi"/>
                <w:b/>
                <w:bCs/>
              </w:rPr>
              <w:t>Coordinador (a)</w:t>
            </w:r>
          </w:p>
        </w:tc>
        <w:tc>
          <w:tcPr>
            <w:tcW w:w="7132" w:type="dxa"/>
          </w:tcPr>
          <w:p w14:paraId="0000000C" w14:textId="1D81B932" w:rsidR="009D5E4E" w:rsidRPr="001E39A2" w:rsidRDefault="001E39A2">
            <w:pPr>
              <w:jc w:val="center"/>
              <w:rPr>
                <w:rFonts w:asciiTheme="minorHAnsi" w:eastAsia="Verdana" w:hAnsiTheme="minorHAnsi" w:cstheme="minorHAnsi"/>
              </w:rPr>
            </w:pPr>
            <w:r>
              <w:rPr>
                <w:rFonts w:asciiTheme="minorHAnsi" w:eastAsia="Verdana" w:hAnsiTheme="minorHAnsi" w:cstheme="minorHAnsi"/>
              </w:rPr>
              <w:t>Fernando Gutiérrez Atala, UDD</w:t>
            </w:r>
          </w:p>
        </w:tc>
      </w:tr>
      <w:tr w:rsidR="009D5E4E" w:rsidRPr="001E39A2" w14:paraId="43D05DEC" w14:textId="77777777" w:rsidTr="0035575F">
        <w:tc>
          <w:tcPr>
            <w:tcW w:w="1696" w:type="dxa"/>
            <w:vAlign w:val="center"/>
          </w:tcPr>
          <w:p w14:paraId="0000000D" w14:textId="77777777" w:rsidR="009D5E4E" w:rsidRPr="0035575F" w:rsidRDefault="00287DE6" w:rsidP="0035575F">
            <w:pPr>
              <w:rPr>
                <w:rFonts w:asciiTheme="minorHAnsi" w:eastAsia="Verdana" w:hAnsiTheme="minorHAnsi" w:cstheme="minorHAnsi"/>
                <w:b/>
                <w:bCs/>
              </w:rPr>
            </w:pPr>
            <w:r w:rsidRPr="0035575F">
              <w:rPr>
                <w:rFonts w:asciiTheme="minorHAnsi" w:eastAsia="Verdana" w:hAnsiTheme="minorHAnsi" w:cstheme="minorHAnsi"/>
                <w:b/>
                <w:bCs/>
              </w:rPr>
              <w:t>Integrantes del grupo</w:t>
            </w:r>
          </w:p>
        </w:tc>
        <w:tc>
          <w:tcPr>
            <w:tcW w:w="7132" w:type="dxa"/>
          </w:tcPr>
          <w:p w14:paraId="24D17C6B" w14:textId="7621ECCC" w:rsidR="001E39A2" w:rsidRDefault="663469B2">
            <w:pPr>
              <w:jc w:val="center"/>
              <w:rPr>
                <w:rFonts w:asciiTheme="minorHAnsi" w:eastAsia="Verdana" w:hAnsiTheme="minorHAnsi" w:cstheme="minorHAnsi"/>
              </w:rPr>
            </w:pPr>
            <w:r w:rsidRPr="001E39A2">
              <w:rPr>
                <w:rFonts w:asciiTheme="minorHAnsi" w:eastAsia="Verdana" w:hAnsiTheme="minorHAnsi" w:cstheme="minorHAnsi"/>
              </w:rPr>
              <w:t xml:space="preserve">Constanza </w:t>
            </w:r>
            <w:proofErr w:type="spellStart"/>
            <w:r w:rsidRPr="001E39A2">
              <w:rPr>
                <w:rFonts w:asciiTheme="minorHAnsi" w:eastAsia="Verdana" w:hAnsiTheme="minorHAnsi" w:cstheme="minorHAnsi"/>
              </w:rPr>
              <w:t>Hormazábal</w:t>
            </w:r>
            <w:proofErr w:type="spellEnd"/>
            <w:r w:rsidR="00A95A15">
              <w:rPr>
                <w:rFonts w:asciiTheme="minorHAnsi" w:eastAsia="Verdana" w:hAnsiTheme="minorHAnsi" w:cstheme="minorHAnsi"/>
              </w:rPr>
              <w:t xml:space="preserve"> D.</w:t>
            </w:r>
          </w:p>
          <w:p w14:paraId="75BF6D1D" w14:textId="766B5129" w:rsidR="001E39A2" w:rsidRDefault="00287DE6">
            <w:pPr>
              <w:jc w:val="center"/>
              <w:rPr>
                <w:rFonts w:asciiTheme="minorHAnsi" w:eastAsia="Verdana" w:hAnsiTheme="minorHAnsi" w:cstheme="minorHAnsi"/>
              </w:rPr>
            </w:pPr>
            <w:r w:rsidRPr="001E39A2">
              <w:rPr>
                <w:rFonts w:asciiTheme="minorHAnsi" w:eastAsia="Verdana" w:hAnsiTheme="minorHAnsi" w:cstheme="minorHAnsi"/>
              </w:rPr>
              <w:t>Carolina Rodríguez</w:t>
            </w:r>
            <w:r w:rsidR="3289E22B" w:rsidRPr="001E39A2">
              <w:rPr>
                <w:rFonts w:asciiTheme="minorHAnsi" w:eastAsia="Verdana" w:hAnsiTheme="minorHAnsi" w:cstheme="minorHAnsi"/>
              </w:rPr>
              <w:t xml:space="preserve">, </w:t>
            </w:r>
            <w:r w:rsidR="001E39A2">
              <w:rPr>
                <w:rFonts w:asciiTheme="minorHAnsi" w:eastAsia="Verdana" w:hAnsiTheme="minorHAnsi" w:cstheme="minorHAnsi"/>
              </w:rPr>
              <w:t>ULS</w:t>
            </w:r>
          </w:p>
          <w:p w14:paraId="6859CB74" w14:textId="43C96014" w:rsidR="001E39A2" w:rsidRDefault="3289E22B">
            <w:pPr>
              <w:jc w:val="center"/>
              <w:rPr>
                <w:rFonts w:asciiTheme="minorHAnsi" w:eastAsia="Verdana" w:hAnsiTheme="minorHAnsi" w:cstheme="minorHAnsi"/>
              </w:rPr>
            </w:pPr>
            <w:r w:rsidRPr="00017D94">
              <w:rPr>
                <w:rFonts w:asciiTheme="minorHAnsi" w:eastAsia="Verdana" w:hAnsiTheme="minorHAnsi" w:cstheme="minorHAnsi"/>
              </w:rPr>
              <w:t>Patricia</w:t>
            </w:r>
            <w:r w:rsidR="171AAD86" w:rsidRPr="00017D94">
              <w:rPr>
                <w:rFonts w:asciiTheme="minorHAnsi" w:eastAsia="Verdana" w:hAnsiTheme="minorHAnsi" w:cstheme="minorHAnsi"/>
              </w:rPr>
              <w:t xml:space="preserve"> Peña</w:t>
            </w:r>
            <w:r w:rsidR="00A95A15" w:rsidRPr="00017D94">
              <w:rPr>
                <w:rFonts w:asciiTheme="minorHAnsi" w:eastAsia="Verdana" w:hAnsiTheme="minorHAnsi" w:cstheme="minorHAnsi"/>
              </w:rPr>
              <w:t xml:space="preserve"> M.</w:t>
            </w:r>
            <w:r w:rsidR="171AAD86" w:rsidRPr="00017D94">
              <w:rPr>
                <w:rFonts w:asciiTheme="minorHAnsi" w:eastAsia="Verdana" w:hAnsiTheme="minorHAnsi" w:cstheme="minorHAnsi"/>
              </w:rPr>
              <w:t>,</w:t>
            </w:r>
            <w:r w:rsidR="001E39A2" w:rsidRPr="00017D94">
              <w:rPr>
                <w:rFonts w:asciiTheme="minorHAnsi" w:eastAsia="Verdana" w:hAnsiTheme="minorHAnsi" w:cstheme="minorHAnsi"/>
              </w:rPr>
              <w:t xml:space="preserve"> UCH</w:t>
            </w:r>
          </w:p>
          <w:p w14:paraId="7359A585" w14:textId="78F6558E" w:rsidR="001E39A2" w:rsidRDefault="171AAD86">
            <w:pPr>
              <w:jc w:val="center"/>
              <w:rPr>
                <w:rFonts w:asciiTheme="minorHAnsi" w:eastAsia="Verdana" w:hAnsiTheme="minorHAnsi" w:cstheme="minorHAnsi"/>
              </w:rPr>
            </w:pPr>
            <w:r w:rsidRPr="001E39A2">
              <w:rPr>
                <w:rFonts w:asciiTheme="minorHAnsi" w:eastAsia="Verdana" w:hAnsiTheme="minorHAnsi" w:cstheme="minorHAnsi"/>
              </w:rPr>
              <w:t xml:space="preserve"> Chiara </w:t>
            </w:r>
            <w:r w:rsidR="59F5D196" w:rsidRPr="001E39A2">
              <w:rPr>
                <w:rFonts w:asciiTheme="minorHAnsi" w:eastAsia="Verdana" w:hAnsiTheme="minorHAnsi" w:cstheme="minorHAnsi"/>
              </w:rPr>
              <w:t>Sáez</w:t>
            </w:r>
            <w:r w:rsidR="00A95A15">
              <w:rPr>
                <w:rFonts w:asciiTheme="minorHAnsi" w:eastAsia="Verdana" w:hAnsiTheme="minorHAnsi" w:cstheme="minorHAnsi"/>
              </w:rPr>
              <w:t xml:space="preserve"> B.</w:t>
            </w:r>
            <w:r w:rsidR="59F5D196" w:rsidRPr="001E39A2">
              <w:rPr>
                <w:rFonts w:asciiTheme="minorHAnsi" w:eastAsia="Verdana" w:hAnsiTheme="minorHAnsi" w:cstheme="minorHAnsi"/>
              </w:rPr>
              <w:t xml:space="preserve">, </w:t>
            </w:r>
            <w:r w:rsidR="001E39A2">
              <w:rPr>
                <w:rFonts w:asciiTheme="minorHAnsi" w:eastAsia="Verdana" w:hAnsiTheme="minorHAnsi" w:cstheme="minorHAnsi"/>
              </w:rPr>
              <w:t>UCH</w:t>
            </w:r>
          </w:p>
          <w:p w14:paraId="027CF3AE" w14:textId="30D9D94C" w:rsidR="001E39A2" w:rsidRDefault="6E343A1B">
            <w:pPr>
              <w:jc w:val="center"/>
              <w:rPr>
                <w:rFonts w:asciiTheme="minorHAnsi" w:eastAsia="Verdana" w:hAnsiTheme="minorHAnsi" w:cstheme="minorHAnsi"/>
              </w:rPr>
            </w:pPr>
            <w:r w:rsidRPr="001E39A2">
              <w:rPr>
                <w:rFonts w:asciiTheme="minorHAnsi" w:eastAsia="Verdana" w:hAnsiTheme="minorHAnsi" w:cstheme="minorHAnsi"/>
              </w:rPr>
              <w:t>Óscar</w:t>
            </w:r>
            <w:r w:rsidR="4BE65161" w:rsidRPr="001E39A2">
              <w:rPr>
                <w:rFonts w:asciiTheme="minorHAnsi" w:eastAsia="Verdana" w:hAnsiTheme="minorHAnsi" w:cstheme="minorHAnsi"/>
              </w:rPr>
              <w:t xml:space="preserve"> Jaramillo</w:t>
            </w:r>
            <w:r w:rsidR="00A95A15">
              <w:rPr>
                <w:rFonts w:asciiTheme="minorHAnsi" w:eastAsia="Verdana" w:hAnsiTheme="minorHAnsi" w:cstheme="minorHAnsi"/>
              </w:rPr>
              <w:t xml:space="preserve"> C.</w:t>
            </w:r>
            <w:r w:rsidR="4BE65161" w:rsidRPr="001E39A2">
              <w:rPr>
                <w:rFonts w:asciiTheme="minorHAnsi" w:eastAsia="Verdana" w:hAnsiTheme="minorHAnsi" w:cstheme="minorHAnsi"/>
              </w:rPr>
              <w:t xml:space="preserve">, </w:t>
            </w:r>
            <w:r w:rsidR="001E39A2">
              <w:rPr>
                <w:rFonts w:asciiTheme="minorHAnsi" w:eastAsia="Verdana" w:hAnsiTheme="minorHAnsi" w:cstheme="minorHAnsi"/>
              </w:rPr>
              <w:t>UDP</w:t>
            </w:r>
          </w:p>
          <w:p w14:paraId="33288C69" w14:textId="08057B7A" w:rsidR="001E39A2" w:rsidRDefault="4BE65161">
            <w:pPr>
              <w:jc w:val="center"/>
              <w:rPr>
                <w:rFonts w:asciiTheme="minorHAnsi" w:eastAsia="Verdana" w:hAnsiTheme="minorHAnsi" w:cstheme="minorHAnsi"/>
              </w:rPr>
            </w:pPr>
            <w:r w:rsidRPr="001E39A2">
              <w:rPr>
                <w:rFonts w:asciiTheme="minorHAnsi" w:eastAsia="Verdana" w:hAnsiTheme="minorHAnsi" w:cstheme="minorHAnsi"/>
              </w:rPr>
              <w:t>Javier Garcí</w:t>
            </w:r>
            <w:r w:rsidR="001E39A2">
              <w:rPr>
                <w:rFonts w:asciiTheme="minorHAnsi" w:eastAsia="Verdana" w:hAnsiTheme="minorHAnsi" w:cstheme="minorHAnsi"/>
              </w:rPr>
              <w:t>a</w:t>
            </w:r>
            <w:r w:rsidR="00A95A15">
              <w:rPr>
                <w:rFonts w:asciiTheme="minorHAnsi" w:eastAsia="Verdana" w:hAnsiTheme="minorHAnsi" w:cstheme="minorHAnsi"/>
              </w:rPr>
              <w:t xml:space="preserve"> G.</w:t>
            </w:r>
            <w:r w:rsidR="001E39A2">
              <w:rPr>
                <w:rFonts w:asciiTheme="minorHAnsi" w:eastAsia="Verdana" w:hAnsiTheme="minorHAnsi" w:cstheme="minorHAnsi"/>
              </w:rPr>
              <w:t>, U</w:t>
            </w:r>
            <w:r w:rsidR="00A14BA8">
              <w:rPr>
                <w:rFonts w:asciiTheme="minorHAnsi" w:eastAsia="Verdana" w:hAnsiTheme="minorHAnsi" w:cstheme="minorHAnsi"/>
              </w:rPr>
              <w:t>D</w:t>
            </w:r>
            <w:r w:rsidR="001E39A2">
              <w:rPr>
                <w:rFonts w:asciiTheme="minorHAnsi" w:eastAsia="Verdana" w:hAnsiTheme="minorHAnsi" w:cstheme="minorHAnsi"/>
              </w:rPr>
              <w:t>LA</w:t>
            </w:r>
          </w:p>
          <w:p w14:paraId="7BF73BF8" w14:textId="12E17320" w:rsidR="001E39A2" w:rsidRDefault="4BE65161">
            <w:pPr>
              <w:jc w:val="center"/>
              <w:rPr>
                <w:rFonts w:asciiTheme="minorHAnsi" w:eastAsia="Verdana" w:hAnsiTheme="minorHAnsi" w:cstheme="minorHAnsi"/>
              </w:rPr>
            </w:pPr>
            <w:r w:rsidRPr="001E39A2">
              <w:rPr>
                <w:rFonts w:asciiTheme="minorHAnsi" w:eastAsia="Verdana" w:hAnsiTheme="minorHAnsi" w:cstheme="minorHAnsi"/>
              </w:rPr>
              <w:t xml:space="preserve"> </w:t>
            </w:r>
            <w:r w:rsidR="5D35EB92" w:rsidRPr="001E39A2">
              <w:rPr>
                <w:rFonts w:asciiTheme="minorHAnsi" w:eastAsia="Verdana" w:hAnsiTheme="minorHAnsi" w:cstheme="minorHAnsi"/>
              </w:rPr>
              <w:t>Jorge Avilés</w:t>
            </w:r>
            <w:r w:rsidR="00A95A15">
              <w:rPr>
                <w:rFonts w:asciiTheme="minorHAnsi" w:eastAsia="Verdana" w:hAnsiTheme="minorHAnsi" w:cstheme="minorHAnsi"/>
              </w:rPr>
              <w:t xml:space="preserve"> R.</w:t>
            </w:r>
            <w:r w:rsidR="00E67EF5">
              <w:rPr>
                <w:rFonts w:asciiTheme="minorHAnsi" w:eastAsia="Verdana" w:hAnsiTheme="minorHAnsi" w:cstheme="minorHAnsi"/>
              </w:rPr>
              <w:t>, UCH</w:t>
            </w:r>
          </w:p>
          <w:p w14:paraId="04F349A7" w14:textId="56CCF147" w:rsidR="008F70B5" w:rsidRDefault="008F70B5">
            <w:pPr>
              <w:jc w:val="center"/>
              <w:rPr>
                <w:rFonts w:asciiTheme="minorHAnsi" w:eastAsia="Verdana" w:hAnsiTheme="minorHAnsi" w:cstheme="minorHAnsi"/>
              </w:rPr>
            </w:pPr>
            <w:bookmarkStart w:id="1" w:name="_GoBack"/>
            <w:bookmarkEnd w:id="1"/>
            <w:r>
              <w:rPr>
                <w:rFonts w:asciiTheme="minorHAnsi" w:eastAsia="Verdana" w:hAnsiTheme="minorHAnsi" w:cstheme="minorHAnsi"/>
              </w:rPr>
              <w:t>Laureano Checa, UCH</w:t>
            </w:r>
          </w:p>
          <w:p w14:paraId="0000000E" w14:textId="0E8635F7" w:rsidR="009D5E4E" w:rsidRPr="001E39A2" w:rsidRDefault="009D5E4E">
            <w:pPr>
              <w:jc w:val="center"/>
              <w:rPr>
                <w:rFonts w:asciiTheme="minorHAnsi" w:eastAsia="Verdana" w:hAnsiTheme="minorHAnsi" w:cstheme="minorHAnsi"/>
              </w:rPr>
            </w:pPr>
          </w:p>
        </w:tc>
      </w:tr>
      <w:tr w:rsidR="00E67EF5" w:rsidRPr="001E39A2" w14:paraId="50FCAE8B" w14:textId="77777777" w:rsidTr="0035575F">
        <w:tc>
          <w:tcPr>
            <w:tcW w:w="1696" w:type="dxa"/>
            <w:vAlign w:val="center"/>
          </w:tcPr>
          <w:p w14:paraId="011879BF" w14:textId="7C768A23" w:rsidR="00E67EF5" w:rsidRPr="00E67EF5" w:rsidRDefault="00E67EF5" w:rsidP="0035575F">
            <w:pPr>
              <w:rPr>
                <w:rFonts w:asciiTheme="minorHAnsi" w:eastAsia="Verdana" w:hAnsiTheme="minorHAnsi" w:cstheme="minorHAnsi"/>
                <w:b/>
                <w:bCs/>
              </w:rPr>
            </w:pPr>
            <w:r w:rsidRPr="00E67EF5">
              <w:rPr>
                <w:rFonts w:asciiTheme="minorHAnsi" w:eastAsia="Verdana" w:hAnsiTheme="minorHAnsi" w:cstheme="minorHAnsi"/>
                <w:b/>
                <w:bCs/>
              </w:rPr>
              <w:t>Breve descripción del grupo</w:t>
            </w:r>
          </w:p>
        </w:tc>
        <w:tc>
          <w:tcPr>
            <w:tcW w:w="7132" w:type="dxa"/>
          </w:tcPr>
          <w:p w14:paraId="42A9EC21" w14:textId="77777777" w:rsidR="00E67EF5" w:rsidRPr="001E39A2" w:rsidRDefault="00E67EF5" w:rsidP="00E67EF5">
            <w:pPr>
              <w:jc w:val="center"/>
              <w:rPr>
                <w:rFonts w:asciiTheme="minorHAnsi" w:eastAsia="Verdana" w:hAnsiTheme="minorHAnsi" w:cstheme="minorHAnsi"/>
              </w:rPr>
            </w:pPr>
          </w:p>
          <w:p w14:paraId="0BD486DB" w14:textId="77777777" w:rsidR="00E67EF5" w:rsidRPr="001E39A2" w:rsidRDefault="00E67EF5" w:rsidP="00E67EF5">
            <w:pPr>
              <w:jc w:val="both"/>
              <w:rPr>
                <w:rFonts w:asciiTheme="minorHAnsi" w:eastAsia="Verdana" w:hAnsiTheme="minorHAnsi" w:cstheme="minorHAnsi"/>
              </w:rPr>
            </w:pPr>
            <w:r w:rsidRPr="001E39A2">
              <w:rPr>
                <w:rFonts w:asciiTheme="minorHAnsi" w:eastAsia="Verdana" w:hAnsiTheme="minorHAnsi" w:cstheme="minorHAnsi"/>
              </w:rPr>
              <w:t>Promover la discusión y la investigación en torno a las regulaciones, políticas públicas de comunicación, ética y derecho a la información. En este contexto, el grupo aspira a fomentar la diversidad de enfoques que ofrece el trabajo interuniversitario e interdisciplinario.</w:t>
            </w:r>
          </w:p>
          <w:p w14:paraId="23034F0F" w14:textId="77777777" w:rsidR="00E67EF5" w:rsidRPr="001E39A2" w:rsidRDefault="00E67EF5" w:rsidP="00E67EF5">
            <w:pPr>
              <w:rPr>
                <w:rFonts w:asciiTheme="minorHAnsi" w:eastAsia="Verdana" w:hAnsiTheme="minorHAnsi" w:cstheme="minorHAnsi"/>
              </w:rPr>
            </w:pPr>
          </w:p>
        </w:tc>
      </w:tr>
    </w:tbl>
    <w:p w14:paraId="00000011" w14:textId="77777777" w:rsidR="009D5E4E" w:rsidRPr="001E39A2" w:rsidRDefault="009D5E4E">
      <w:pPr>
        <w:rPr>
          <w:rFonts w:asciiTheme="minorHAnsi" w:eastAsia="Verdana" w:hAnsiTheme="minorHAnsi" w:cstheme="minorHAnsi"/>
        </w:rPr>
      </w:pPr>
    </w:p>
    <w:p w14:paraId="00000012" w14:textId="29DE5340" w:rsidR="009D5E4E" w:rsidRPr="008F70B5" w:rsidRDefault="00287DE6" w:rsidP="2D8265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theme="minorHAnsi"/>
          <w:b/>
          <w:bCs/>
          <w:color w:val="000000"/>
        </w:rPr>
      </w:pPr>
      <w:r w:rsidRPr="001E39A2">
        <w:rPr>
          <w:rFonts w:asciiTheme="minorHAnsi" w:eastAsia="Verdana" w:hAnsiTheme="minorHAnsi" w:cstheme="minorHAnsi"/>
          <w:b/>
          <w:bCs/>
          <w:color w:val="000000" w:themeColor="text1"/>
        </w:rPr>
        <w:t xml:space="preserve"> Planificación </w:t>
      </w:r>
      <w:r w:rsidR="331E7731" w:rsidRPr="001E39A2">
        <w:rPr>
          <w:rFonts w:asciiTheme="minorHAnsi" w:eastAsia="Verdana" w:hAnsiTheme="minorHAnsi" w:cstheme="minorHAnsi"/>
          <w:b/>
          <w:bCs/>
          <w:color w:val="000000" w:themeColor="text1"/>
        </w:rPr>
        <w:t>2025</w:t>
      </w:r>
    </w:p>
    <w:p w14:paraId="420C515F" w14:textId="77777777" w:rsidR="008F70B5" w:rsidRDefault="008F70B5" w:rsidP="008F70B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theme="minorHAnsi"/>
          <w:b/>
          <w:bCs/>
          <w:color w:val="000000" w:themeColor="text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3404"/>
        <w:gridCol w:w="1276"/>
        <w:gridCol w:w="2878"/>
      </w:tblGrid>
      <w:tr w:rsidR="008F70B5" w:rsidRPr="008F70B5" w14:paraId="57E8A515" w14:textId="77777777" w:rsidTr="008F70B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BB0C" w14:textId="77777777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CL"/>
              </w:rPr>
            </w:pPr>
            <w:r w:rsidRPr="008F70B5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/>
              </w:rPr>
              <w:t>Plan de Trabajo 2025 GT Regulación, Ética y Políticas Públicas</w:t>
            </w:r>
          </w:p>
        </w:tc>
      </w:tr>
      <w:tr w:rsidR="008F70B5" w:rsidRPr="008F70B5" w14:paraId="6439C8C1" w14:textId="77777777" w:rsidTr="0035575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1FBDC" w14:textId="77777777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CL"/>
              </w:rPr>
            </w:pPr>
            <w:r w:rsidRPr="008F70B5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/>
              </w:rPr>
              <w:t>Fecha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E99C" w14:textId="77777777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CL"/>
              </w:rPr>
            </w:pPr>
            <w:r w:rsidRPr="008F70B5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/>
              </w:rPr>
              <w:t>Actividad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9D279" w14:textId="77777777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CL"/>
              </w:rPr>
            </w:pPr>
            <w:r w:rsidRPr="008F70B5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/>
              </w:rPr>
              <w:t>Tipo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C4CC5" w14:textId="77777777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CL"/>
              </w:rPr>
            </w:pPr>
            <w:r w:rsidRPr="008F70B5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/>
              </w:rPr>
              <w:t>Promotor(a)/Universidad</w:t>
            </w:r>
          </w:p>
        </w:tc>
      </w:tr>
      <w:tr w:rsidR="009C142B" w:rsidRPr="008F70B5" w14:paraId="0C7B8A85" w14:textId="77777777" w:rsidTr="0035575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91C4" w14:textId="77777777" w:rsidR="009C142B" w:rsidRDefault="009C142B" w:rsidP="003173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 w:rsidRPr="009C142B"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6 mayo</w:t>
            </w:r>
          </w:p>
          <w:p w14:paraId="768A51B8" w14:textId="3F1C60F9" w:rsidR="009C142B" w:rsidRPr="003173F2" w:rsidRDefault="009C142B" w:rsidP="003173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2025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EA2B" w14:textId="05A25243" w:rsidR="009C142B" w:rsidRPr="003173F2" w:rsidRDefault="009C142B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 w:rsidRPr="009C142B"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Actividad central de UNESCO Chile en colaboración con el Núcleo Transdisciplinario de Regulación de la Convergencia Digital</w:t>
            </w: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 xml:space="preserve"> </w:t>
            </w:r>
            <w:r w:rsidRPr="009C142B"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sobre gobernanza de plataformas digitales.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43DF" w14:textId="04EE25D8" w:rsidR="009C142B" w:rsidRPr="003173F2" w:rsidRDefault="00812111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Genérica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8A17" w14:textId="409740EB" w:rsidR="009C142B" w:rsidRPr="003173F2" w:rsidRDefault="009C142B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Chiara Sáez, Patricia Peña y Jorge Avilés, U. de Chile</w:t>
            </w:r>
          </w:p>
        </w:tc>
      </w:tr>
      <w:tr w:rsidR="002B468D" w:rsidRPr="008F70B5" w14:paraId="747738F0" w14:textId="77777777" w:rsidTr="0035575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4C37" w14:textId="77777777" w:rsidR="002B468D" w:rsidRDefault="002B468D" w:rsidP="003173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29 mayo</w:t>
            </w:r>
          </w:p>
          <w:p w14:paraId="4C69AC1D" w14:textId="77777777" w:rsidR="002B468D" w:rsidRDefault="002B468D" w:rsidP="003173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2025</w:t>
            </w:r>
          </w:p>
          <w:p w14:paraId="6373FC35" w14:textId="77777777" w:rsidR="002B468D" w:rsidRDefault="002B468D" w:rsidP="003173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10.30</w:t>
            </w:r>
          </w:p>
          <w:p w14:paraId="5BB1DEE2" w14:textId="7D475706" w:rsidR="002B468D" w:rsidRDefault="002B468D" w:rsidP="003173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Campus Concepción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69A1" w14:textId="61A6DB91" w:rsidR="002B468D" w:rsidRPr="002B468D" w:rsidRDefault="002B468D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Conversatorio de cierre actividades por el Día Mundial de la Libertad de Prensa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240C" w14:textId="7CB29BA8" w:rsidR="002B468D" w:rsidRDefault="00812111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Genérica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C30B" w14:textId="77D84481" w:rsidR="002B468D" w:rsidRPr="003173F2" w:rsidRDefault="002B468D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 w:rsidRPr="002B468D"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Fernando Gutiérrez, Universidad del Desarrollo</w:t>
            </w:r>
          </w:p>
        </w:tc>
      </w:tr>
      <w:tr w:rsidR="008F70B5" w:rsidRPr="008F70B5" w14:paraId="531F878F" w14:textId="77777777" w:rsidTr="0035575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53F3" w14:textId="77777777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 w:rsidRPr="008F70B5"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3 junio</w:t>
            </w:r>
          </w:p>
          <w:p w14:paraId="25D8082D" w14:textId="02110657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 w:rsidRPr="008F70B5"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2025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6CB4" w14:textId="5D3EF768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 w:rsidRPr="008F70B5"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Reunión Grupal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24BD" w14:textId="0D04C70E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 w:rsidRPr="008F70B5"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Específica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1724" w14:textId="5D2AB0D8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 w:rsidRPr="008F70B5"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Todos</w:t>
            </w:r>
          </w:p>
        </w:tc>
      </w:tr>
      <w:tr w:rsidR="008F70B5" w:rsidRPr="008F70B5" w14:paraId="5BD8D814" w14:textId="77777777" w:rsidTr="0035575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0419A" w14:textId="77777777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CL"/>
              </w:rPr>
            </w:pPr>
            <w:r w:rsidRPr="008F70B5">
              <w:rPr>
                <w:rFonts w:asciiTheme="minorHAnsi" w:eastAsia="Times New Roman" w:hAnsiTheme="minorHAnsi" w:cstheme="minorHAnsi"/>
                <w:color w:val="000000"/>
                <w:lang w:val="es-CL"/>
              </w:rPr>
              <w:lastRenderedPageBreak/>
              <w:t>Agosto 2025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1A923" w14:textId="4004AE0B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CL"/>
              </w:rPr>
            </w:pPr>
            <w:r w:rsidRPr="008F70B5"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Conversatorio</w:t>
            </w: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 xml:space="preserve"> Híbrido</w:t>
            </w:r>
            <w:r w:rsidRPr="008F70B5">
              <w:rPr>
                <w:rFonts w:asciiTheme="minorHAnsi" w:eastAsia="Times New Roman" w:hAnsiTheme="minorHAnsi" w:cstheme="minorHAnsi"/>
                <w:color w:val="000000"/>
                <w:lang w:val="es-C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“</w:t>
            </w:r>
            <w:r w:rsidRPr="008F70B5"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Desinformación en Grupos Vulnerables</w:t>
            </w: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”</w:t>
            </w:r>
            <w:r w:rsidRPr="008F70B5">
              <w:rPr>
                <w:rFonts w:asciiTheme="minorHAnsi" w:eastAsia="Times New Roman" w:hAnsiTheme="minorHAnsi" w:cstheme="minorHAnsi"/>
                <w:color w:val="000000"/>
                <w:lang w:val="es-CL"/>
              </w:rPr>
              <w:t xml:space="preserve"> con el Dr. Leopoldo Abad, catedrático de la U. San Pablo CEU de Madrid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25551" w14:textId="77777777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CL"/>
              </w:rPr>
            </w:pPr>
            <w:r w:rsidRPr="008F70B5"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Genérica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E7B5" w14:textId="77777777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CL"/>
              </w:rPr>
            </w:pPr>
            <w:r w:rsidRPr="008F70B5"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Fernando Gutiérrez, Universidad del Desarrollo</w:t>
            </w:r>
          </w:p>
        </w:tc>
      </w:tr>
      <w:tr w:rsidR="008F70B5" w:rsidRPr="008F70B5" w14:paraId="3DC9B8E1" w14:textId="77777777" w:rsidTr="0035575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8C93" w14:textId="4E44B884" w:rsid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5 agosto</w:t>
            </w:r>
          </w:p>
          <w:p w14:paraId="0F695E92" w14:textId="6CF664D9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2025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B7D1" w14:textId="3B019FFE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Reunión Grupal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B048" w14:textId="344B3E7A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Específica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8E74" w14:textId="1D776830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Todos</w:t>
            </w:r>
          </w:p>
        </w:tc>
      </w:tr>
      <w:tr w:rsidR="008F70B5" w:rsidRPr="008F70B5" w14:paraId="69A19058" w14:textId="77777777" w:rsidTr="0035575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627D" w14:textId="77777777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CL"/>
              </w:rPr>
            </w:pPr>
            <w:r w:rsidRPr="008F70B5"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Julio 2025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6A020" w14:textId="77777777" w:rsid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 w:rsidRPr="008F70B5"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Seminario</w:t>
            </w: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 xml:space="preserve"> Virtual</w:t>
            </w:r>
          </w:p>
          <w:p w14:paraId="295D2C7B" w14:textId="1FE4BA98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CL"/>
              </w:rPr>
            </w:pPr>
            <w:r>
              <w:rPr>
                <w:rFonts w:asciiTheme="minorHAnsi" w:eastAsia="Times New Roman" w:hAnsiTheme="minorHAnsi" w:cstheme="minorHAnsi"/>
                <w:lang w:val="es-CL"/>
              </w:rPr>
              <w:t>“Compartiendo experiencias en investigación”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20B4" w14:textId="09334F12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CL"/>
              </w:rPr>
            </w:pPr>
            <w:r>
              <w:rPr>
                <w:rFonts w:asciiTheme="minorHAnsi" w:eastAsia="Times New Roman" w:hAnsiTheme="minorHAnsi" w:cstheme="minorHAnsi"/>
                <w:lang w:val="es-CL"/>
              </w:rPr>
              <w:t>Específica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3982C" w14:textId="77777777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CL"/>
              </w:rPr>
            </w:pPr>
            <w:r w:rsidRPr="008F70B5"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Carolina Rodríguez Universidad de La Serena</w:t>
            </w:r>
          </w:p>
        </w:tc>
      </w:tr>
      <w:tr w:rsidR="008F70B5" w:rsidRPr="008F70B5" w14:paraId="41701694" w14:textId="77777777" w:rsidTr="0035575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527F" w14:textId="77777777" w:rsid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Martes 6</w:t>
            </w:r>
          </w:p>
          <w:p w14:paraId="3404DDCB" w14:textId="22F65351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Octubre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9541" w14:textId="6BB81BAF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Reunión Grupal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B6A8" w14:textId="7C2E6C35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Específica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0EEB" w14:textId="7ED39F2B" w:rsidR="008F70B5" w:rsidRPr="008F70B5" w:rsidRDefault="008F70B5" w:rsidP="008F70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CL"/>
              </w:rPr>
              <w:t>Todos</w:t>
            </w:r>
          </w:p>
        </w:tc>
      </w:tr>
      <w:tr w:rsidR="008F70B5" w:rsidRPr="008F70B5" w14:paraId="279F8EEB" w14:textId="77777777" w:rsidTr="0035575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B814B" w14:textId="77777777" w:rsidR="008F70B5" w:rsidRPr="008F70B5" w:rsidRDefault="008F70B5" w:rsidP="008F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07B6" w14:textId="77777777" w:rsidR="008F70B5" w:rsidRPr="008F70B5" w:rsidRDefault="008F70B5" w:rsidP="008F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DFDB" w14:textId="77777777" w:rsidR="008F70B5" w:rsidRPr="008F70B5" w:rsidRDefault="008F70B5" w:rsidP="008F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8AF73" w14:textId="77777777" w:rsidR="008F70B5" w:rsidRPr="008F70B5" w:rsidRDefault="008F70B5" w:rsidP="008F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14:paraId="00C28C46" w14:textId="71E875CC" w:rsidR="6F71BF63" w:rsidRDefault="6F71BF63" w:rsidP="2D826538">
      <w:pPr>
        <w:jc w:val="center"/>
        <w:rPr>
          <w:rFonts w:ascii="Verdana" w:eastAsia="Verdana" w:hAnsi="Verdana" w:cs="Verdana"/>
          <w:sz w:val="20"/>
          <w:szCs w:val="20"/>
        </w:rPr>
      </w:pPr>
    </w:p>
    <w:sectPr w:rsidR="6F71BF6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705C4"/>
    <w:multiLevelType w:val="hybridMultilevel"/>
    <w:tmpl w:val="884C76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263EE"/>
    <w:multiLevelType w:val="multilevel"/>
    <w:tmpl w:val="D11C95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C0C8F"/>
    <w:multiLevelType w:val="hybridMultilevel"/>
    <w:tmpl w:val="9A064FAE"/>
    <w:lvl w:ilvl="0" w:tplc="3F3C3E70">
      <w:start w:val="1"/>
      <w:numFmt w:val="decimal"/>
      <w:lvlText w:val="%1."/>
      <w:lvlJc w:val="left"/>
      <w:pPr>
        <w:ind w:left="720" w:hanging="360"/>
      </w:pPr>
    </w:lvl>
    <w:lvl w:ilvl="1" w:tplc="E29069FA">
      <w:start w:val="1"/>
      <w:numFmt w:val="lowerLetter"/>
      <w:lvlText w:val="%2."/>
      <w:lvlJc w:val="left"/>
      <w:pPr>
        <w:ind w:left="1440" w:hanging="360"/>
      </w:pPr>
    </w:lvl>
    <w:lvl w:ilvl="2" w:tplc="00D65690">
      <w:start w:val="1"/>
      <w:numFmt w:val="lowerRoman"/>
      <w:lvlText w:val="%3."/>
      <w:lvlJc w:val="right"/>
      <w:pPr>
        <w:ind w:left="2160" w:hanging="180"/>
      </w:pPr>
    </w:lvl>
    <w:lvl w:ilvl="3" w:tplc="29643B8C">
      <w:start w:val="1"/>
      <w:numFmt w:val="decimal"/>
      <w:lvlText w:val="%4."/>
      <w:lvlJc w:val="left"/>
      <w:pPr>
        <w:ind w:left="2880" w:hanging="360"/>
      </w:pPr>
    </w:lvl>
    <w:lvl w:ilvl="4" w:tplc="E676CE1A">
      <w:start w:val="1"/>
      <w:numFmt w:val="lowerLetter"/>
      <w:lvlText w:val="%5."/>
      <w:lvlJc w:val="left"/>
      <w:pPr>
        <w:ind w:left="3600" w:hanging="360"/>
      </w:pPr>
    </w:lvl>
    <w:lvl w:ilvl="5" w:tplc="641E54C6">
      <w:start w:val="1"/>
      <w:numFmt w:val="lowerRoman"/>
      <w:lvlText w:val="%6."/>
      <w:lvlJc w:val="right"/>
      <w:pPr>
        <w:ind w:left="4320" w:hanging="180"/>
      </w:pPr>
    </w:lvl>
    <w:lvl w:ilvl="6" w:tplc="C116D976">
      <w:start w:val="1"/>
      <w:numFmt w:val="decimal"/>
      <w:lvlText w:val="%7."/>
      <w:lvlJc w:val="left"/>
      <w:pPr>
        <w:ind w:left="5040" w:hanging="360"/>
      </w:pPr>
    </w:lvl>
    <w:lvl w:ilvl="7" w:tplc="32C04174">
      <w:start w:val="1"/>
      <w:numFmt w:val="lowerLetter"/>
      <w:lvlText w:val="%8."/>
      <w:lvlJc w:val="left"/>
      <w:pPr>
        <w:ind w:left="5760" w:hanging="360"/>
      </w:pPr>
    </w:lvl>
    <w:lvl w:ilvl="8" w:tplc="63A057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4E"/>
    <w:rsid w:val="00017D94"/>
    <w:rsid w:val="00021090"/>
    <w:rsid w:val="001369BB"/>
    <w:rsid w:val="00150743"/>
    <w:rsid w:val="001D3F2D"/>
    <w:rsid w:val="001E39A2"/>
    <w:rsid w:val="001F70D7"/>
    <w:rsid w:val="00287DE6"/>
    <w:rsid w:val="002B468D"/>
    <w:rsid w:val="0031143A"/>
    <w:rsid w:val="00316AB7"/>
    <w:rsid w:val="003173F2"/>
    <w:rsid w:val="00351462"/>
    <w:rsid w:val="0035575F"/>
    <w:rsid w:val="003A3048"/>
    <w:rsid w:val="005E3B82"/>
    <w:rsid w:val="00747375"/>
    <w:rsid w:val="00812111"/>
    <w:rsid w:val="008F70B5"/>
    <w:rsid w:val="00925670"/>
    <w:rsid w:val="009C142B"/>
    <w:rsid w:val="009D5E4E"/>
    <w:rsid w:val="00A14BA8"/>
    <w:rsid w:val="00A95A15"/>
    <w:rsid w:val="00AC1419"/>
    <w:rsid w:val="00C33DB9"/>
    <w:rsid w:val="00CE1370"/>
    <w:rsid w:val="00E67EF5"/>
    <w:rsid w:val="00F328A5"/>
    <w:rsid w:val="01712E6F"/>
    <w:rsid w:val="0281F49A"/>
    <w:rsid w:val="062BF10B"/>
    <w:rsid w:val="0728FA29"/>
    <w:rsid w:val="07946ED1"/>
    <w:rsid w:val="0ACDF3B7"/>
    <w:rsid w:val="0BA188A9"/>
    <w:rsid w:val="0E090585"/>
    <w:rsid w:val="0FBB54B4"/>
    <w:rsid w:val="10628187"/>
    <w:rsid w:val="10ECC8F0"/>
    <w:rsid w:val="14E38E80"/>
    <w:rsid w:val="15BF4630"/>
    <w:rsid w:val="16798271"/>
    <w:rsid w:val="171AAD86"/>
    <w:rsid w:val="17366165"/>
    <w:rsid w:val="17BB87E6"/>
    <w:rsid w:val="19312044"/>
    <w:rsid w:val="1BE958D0"/>
    <w:rsid w:val="1C40FBB7"/>
    <w:rsid w:val="1CBA5F6E"/>
    <w:rsid w:val="1DD2693E"/>
    <w:rsid w:val="1F05742D"/>
    <w:rsid w:val="213BEA56"/>
    <w:rsid w:val="21498855"/>
    <w:rsid w:val="22C6A8BB"/>
    <w:rsid w:val="23B88716"/>
    <w:rsid w:val="276170B4"/>
    <w:rsid w:val="28A04031"/>
    <w:rsid w:val="29F30C57"/>
    <w:rsid w:val="2C432CE5"/>
    <w:rsid w:val="2CBB8B27"/>
    <w:rsid w:val="2D826538"/>
    <w:rsid w:val="2EFCB13C"/>
    <w:rsid w:val="30CA4843"/>
    <w:rsid w:val="3120786B"/>
    <w:rsid w:val="322AED91"/>
    <w:rsid w:val="3289E22B"/>
    <w:rsid w:val="331E7731"/>
    <w:rsid w:val="354105D4"/>
    <w:rsid w:val="376944AB"/>
    <w:rsid w:val="387D6F6D"/>
    <w:rsid w:val="39909BA5"/>
    <w:rsid w:val="39E2F91A"/>
    <w:rsid w:val="3A350C1A"/>
    <w:rsid w:val="3AF4144D"/>
    <w:rsid w:val="3F1A9E0C"/>
    <w:rsid w:val="41224094"/>
    <w:rsid w:val="45FE7E6C"/>
    <w:rsid w:val="4651EE62"/>
    <w:rsid w:val="476D984B"/>
    <w:rsid w:val="48B98663"/>
    <w:rsid w:val="4BE65161"/>
    <w:rsid w:val="50954118"/>
    <w:rsid w:val="50EAFF35"/>
    <w:rsid w:val="52F49B50"/>
    <w:rsid w:val="54A7AE1C"/>
    <w:rsid w:val="5537256B"/>
    <w:rsid w:val="55F94439"/>
    <w:rsid w:val="560936ED"/>
    <w:rsid w:val="563691CF"/>
    <w:rsid w:val="575C02BC"/>
    <w:rsid w:val="58720753"/>
    <w:rsid w:val="5894A426"/>
    <w:rsid w:val="58D3F81D"/>
    <w:rsid w:val="59BDA610"/>
    <w:rsid w:val="59F5D196"/>
    <w:rsid w:val="5D35EB92"/>
    <w:rsid w:val="5E0B7744"/>
    <w:rsid w:val="5F1360CC"/>
    <w:rsid w:val="607BAF15"/>
    <w:rsid w:val="62822E1E"/>
    <w:rsid w:val="62FE40D0"/>
    <w:rsid w:val="63EA4E7C"/>
    <w:rsid w:val="63ECA8E8"/>
    <w:rsid w:val="663469B2"/>
    <w:rsid w:val="688D1FF6"/>
    <w:rsid w:val="6E343A1B"/>
    <w:rsid w:val="6F71BF63"/>
    <w:rsid w:val="6FB4BE37"/>
    <w:rsid w:val="6FDBE51A"/>
    <w:rsid w:val="73758E09"/>
    <w:rsid w:val="750AD6F0"/>
    <w:rsid w:val="758F673E"/>
    <w:rsid w:val="75930723"/>
    <w:rsid w:val="7946E317"/>
    <w:rsid w:val="7A658567"/>
    <w:rsid w:val="7BD739AE"/>
    <w:rsid w:val="7EFC0AED"/>
    <w:rsid w:val="7F55F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67E8"/>
  <w15:docId w15:val="{B37C0D3B-2BF7-4B21-BFF0-69FF854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6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5BE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70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JkpB9h21iT3WNaPixdDkO/ahWw==">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Reviewer</cp:lastModifiedBy>
  <cp:revision>2</cp:revision>
  <dcterms:created xsi:type="dcterms:W3CDTF">2025-06-17T01:38:00Z</dcterms:created>
  <dcterms:modified xsi:type="dcterms:W3CDTF">2025-06-17T01:38:00Z</dcterms:modified>
</cp:coreProperties>
</file>